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62DE">
      <w:pPr>
        <w:spacing w:line="580" w:lineRule="exact"/>
        <w:jc w:val="center"/>
        <w:rPr>
          <w:rFonts w:hint="eastAsia" w:ascii="华文中宋" w:hAnsi="华文中宋" w:eastAsia="华文中宋" w:cs="华文中宋"/>
          <w:sz w:val="44"/>
          <w:szCs w:val="44"/>
          <w:lang w:val="en-US" w:eastAsia="zh-CN"/>
        </w:rPr>
      </w:pPr>
    </w:p>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p w14:paraId="2470361A">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 爱童工程彩虹计划 </w:t>
      </w:r>
    </w:p>
    <w:p w14:paraId="329784D1">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 爱童工程公益项目 </w:t>
      </w:r>
    </w:p>
    <w:p w14:paraId="5214ECD2">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2022年3月1日——11月30日</w:t>
      </w:r>
    </w:p>
    <w:p w14:paraId="1D687EDD">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4562C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266"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79"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爱童工程彩虹计划</w:t>
            </w:r>
            <w:bookmarkStart w:id="0" w:name="_GoBack"/>
            <w:bookmarkEnd w:id="0"/>
          </w:p>
        </w:tc>
      </w:tr>
      <w:tr w14:paraId="4AD1C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6"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项目内容</w:t>
            </w:r>
          </w:p>
          <w:p w14:paraId="46C10AA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1000字以上</w:t>
            </w:r>
            <w:r>
              <w:rPr>
                <w:rFonts w:hint="eastAsia" w:ascii="仿宋" w:hAnsi="仿宋" w:eastAsia="仿宋" w:cs="仿宋"/>
                <w:sz w:val="28"/>
                <w:szCs w:val="28"/>
              </w:rPr>
              <w:t>）</w:t>
            </w:r>
          </w:p>
        </w:tc>
        <w:tc>
          <w:tcPr>
            <w:tcW w:w="6779" w:type="dxa"/>
            <w:gridSpan w:val="3"/>
            <w:tcBorders>
              <w:top w:val="single" w:color="auto" w:sz="4" w:space="0"/>
              <w:left w:val="single" w:color="auto" w:sz="6" w:space="0"/>
              <w:bottom w:val="single" w:color="auto" w:sz="6" w:space="0"/>
              <w:right w:val="single" w:color="auto" w:sz="8" w:space="0"/>
            </w:tcBorders>
            <w:vAlign w:val="center"/>
          </w:tcPr>
          <w:p w14:paraId="221371C4">
            <w:pPr>
              <w:numPr>
                <w:ilvl w:val="0"/>
                <w:numId w:val="1"/>
              </w:numPr>
              <w:rPr>
                <w:rFonts w:hint="eastAsia" w:ascii="仿宋" w:hAnsi="仿宋" w:eastAsia="仿宋" w:cs="仿宋"/>
                <w:b/>
                <w:bCs/>
                <w:color w:val="808080" w:themeColor="text1" w:themeTint="80"/>
                <w14:textFill>
                  <w14:solidFill>
                    <w14:schemeClr w14:val="tx1">
                      <w14:lumMod w14:val="50000"/>
                      <w14:lumOff w14:val="50000"/>
                    </w14:schemeClr>
                  </w14:solidFill>
                </w14:textFill>
              </w:rPr>
            </w:pPr>
            <w:r>
              <w:rPr>
                <w:rFonts w:hint="eastAsia" w:ascii="仿宋" w:hAnsi="仿宋" w:eastAsia="仿宋" w:cs="仿宋"/>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项目背景 </w:t>
            </w:r>
          </w:p>
          <w:p w14:paraId="342E2AF2">
            <w:pPr>
              <w:ind w:firstLine="560" w:firstLineChars="200"/>
              <w:rPr>
                <w:rFonts w:hint="eastAsia" w:ascii="仿宋" w:hAnsi="仿宋" w:eastAsia="仿宋" w:cs="仿宋"/>
                <w:sz w:val="28"/>
              </w:rPr>
            </w:pPr>
            <w:r>
              <w:rPr>
                <w:rFonts w:hint="eastAsia" w:ascii="仿宋" w:hAnsi="仿宋" w:eastAsia="仿宋" w:cs="仿宋"/>
                <w:sz w:val="28"/>
              </w:rPr>
              <w:t>自闭症也称孤独症。据2019年发布的《中国自闭症教育康复行业发展状况报告》显示，中国自闭症发病率达0.7%，自闭症患者已超1000万，0到14岁的儿童患者达200余万，并以每年近20万的速度增长，且呈逐年上升趋势。这些孩子虽然不聋，却对外界充耳不闻；虽然不哑，却不愿开口说话。虽然他们像星星一样纯净、漂亮，却也像星星一样冷漠、孤独，这些孩子们就像星星一样闪烁着微弱的光芒，活在自己的世界里，因此被称为“星星的孩子”。</w:t>
            </w:r>
          </w:p>
          <w:p w14:paraId="0C7774AE">
            <w:pPr>
              <w:ind w:firstLine="560" w:firstLineChars="200"/>
              <w:rPr>
                <w:rFonts w:ascii="仿宋" w:hAnsi="仿宋" w:eastAsia="仿宋"/>
                <w:b w:val="0"/>
                <w:bCs/>
                <w:sz w:val="28"/>
              </w:rPr>
            </w:pPr>
            <w:r>
              <w:rPr>
                <w:rFonts w:hint="eastAsia" w:ascii="仿宋" w:hAnsi="仿宋" w:eastAsia="仿宋"/>
                <w:bCs/>
                <w:sz w:val="28"/>
              </w:rPr>
              <w:t>为了让孤独症儿童能够建立良好的规则感、熟悉社会真实场景，建立沟通动机学习动机，以及改善各项基础能力，中国少年儿童文化艺术基金会爱童工程公益项目联合北京彩虹村庄康复中心发起“爱童工程彩虹计划”。</w:t>
            </w:r>
          </w:p>
          <w:p w14:paraId="2CE0DA2C">
            <w:pPr>
              <w:ind w:firstLine="560" w:firstLineChars="200"/>
              <w:rPr>
                <w:rFonts w:hint="eastAsia" w:ascii="仿宋" w:hAnsi="仿宋" w:eastAsia="仿宋" w:cs="仿宋"/>
                <w:bCs/>
                <w:color w:val="auto"/>
                <w:sz w:val="28"/>
                <w:lang w:val="en-US" w:eastAsia="zh-CN"/>
              </w:rPr>
            </w:pPr>
            <w:r>
              <w:rPr>
                <w:rFonts w:ascii="仿宋" w:hAnsi="仿宋" w:eastAsia="仿宋"/>
                <w:b w:val="0"/>
                <w:bCs/>
                <w:sz w:val="28"/>
              </w:rPr>
              <w:t>“爱童工程彩虹计划”以孤独症儿童为主要服务对象，通过搭建孤独症儿童康复机构、患儿家长、科研院所、传媒、爱心企业和爱心人士的行动平台，帮助孤独症儿童更好地融入社会</w:t>
            </w:r>
            <w:r>
              <w:rPr>
                <w:rFonts w:hint="eastAsia" w:ascii="仿宋" w:hAnsi="仿宋" w:eastAsia="仿宋"/>
                <w:b w:val="0"/>
                <w:bCs/>
                <w:sz w:val="28"/>
              </w:rPr>
              <w:t>、适应社会、回归社会</w:t>
            </w:r>
            <w:r>
              <w:rPr>
                <w:rFonts w:ascii="仿宋" w:hAnsi="仿宋" w:eastAsia="仿宋"/>
                <w:b w:val="0"/>
                <w:bCs/>
                <w:sz w:val="28"/>
              </w:rPr>
              <w:t>，享受有尊严、有品质的生活。</w:t>
            </w:r>
          </w:p>
          <w:p w14:paraId="2A8E6AAD">
            <w:pPr>
              <w:numPr>
                <w:ilvl w:val="0"/>
                <w:numId w:val="1"/>
              </w:numPr>
              <w:ind w:left="0" w:leftChars="0" w:firstLine="0" w:firstLine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项目目标 </w:t>
            </w:r>
          </w:p>
          <w:p w14:paraId="54560A95">
            <w:pPr>
              <w:ind w:firstLine="560" w:firstLineChars="200"/>
              <w:rPr>
                <w:rFonts w:hint="eastAsia" w:ascii="仿宋" w:hAnsi="仿宋" w:eastAsia="仿宋" w:cs="仿宋"/>
                <w:i w:val="0"/>
                <w:iCs w:val="0"/>
                <w:caps w:val="0"/>
                <w:color w:val="auto"/>
                <w:spacing w:val="0"/>
                <w:sz w:val="27"/>
                <w:szCs w:val="27"/>
                <w:shd w:val="clear" w:fill="FFFFFF"/>
              </w:rPr>
            </w:pPr>
            <w:r>
              <w:rPr>
                <w:rFonts w:hint="eastAsia" w:ascii="仿宋" w:hAnsi="仿宋" w:eastAsia="仿宋"/>
                <w:b w:val="0"/>
                <w:bCs w:val="0"/>
                <w:sz w:val="28"/>
                <w:lang w:val="en-US" w:eastAsia="zh-CN"/>
              </w:rPr>
              <w:t>为</w:t>
            </w:r>
            <w:r>
              <w:rPr>
                <w:rFonts w:ascii="仿宋" w:hAnsi="仿宋" w:eastAsia="仿宋"/>
                <w:b w:val="0"/>
                <w:bCs w:val="0"/>
                <w:sz w:val="28"/>
              </w:rPr>
              <w:t>自闭症儿童筹建一间</w:t>
            </w:r>
            <w:r>
              <w:rPr>
                <w:rFonts w:hint="eastAsia" w:ascii="仿宋" w:hAnsi="仿宋" w:eastAsia="仿宋"/>
                <w:b w:val="0"/>
                <w:bCs w:val="0"/>
                <w:sz w:val="28"/>
              </w:rPr>
              <w:t>彩虹</w:t>
            </w:r>
            <w:r>
              <w:rPr>
                <w:rFonts w:ascii="仿宋" w:hAnsi="仿宋" w:eastAsia="仿宋"/>
                <w:b w:val="0"/>
                <w:bCs w:val="0"/>
                <w:sz w:val="28"/>
              </w:rPr>
              <w:t>艺术空间教室</w:t>
            </w:r>
            <w:r>
              <w:rPr>
                <w:rFonts w:hint="eastAsia" w:ascii="仿宋" w:hAnsi="仿宋" w:eastAsia="仿宋"/>
                <w:b w:val="0"/>
                <w:bCs w:val="0"/>
                <w:sz w:val="28"/>
              </w:rPr>
              <w:t>，</w:t>
            </w:r>
            <w:r>
              <w:rPr>
                <w:rFonts w:ascii="仿宋" w:hAnsi="仿宋" w:eastAsia="仿宋"/>
                <w:b w:val="0"/>
                <w:bCs w:val="0"/>
                <w:sz w:val="28"/>
              </w:rPr>
              <w:t>为孩子们将来更顺利地融入社会生活打下基础。</w:t>
            </w:r>
          </w:p>
          <w:p w14:paraId="0FDF0364">
            <w:pPr>
              <w:numPr>
                <w:ilvl w:val="0"/>
                <w:numId w:val="1"/>
              </w:numPr>
              <w:ind w:left="0" w:leftChars="0" w:firstLine="0" w:firstLine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受益群体 </w:t>
            </w:r>
          </w:p>
          <w:p w14:paraId="69C71F51">
            <w:pPr>
              <w:numPr>
                <w:ilvl w:val="0"/>
                <w:numId w:val="0"/>
              </w:numPr>
              <w:ind w:left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i w:val="0"/>
                <w:iCs w:val="0"/>
                <w:caps w:val="0"/>
                <w:color w:val="auto"/>
                <w:spacing w:val="0"/>
                <w:sz w:val="27"/>
                <w:szCs w:val="27"/>
                <w:shd w:val="clear" w:fill="FFFFFF"/>
              </w:rPr>
              <w:t>- 群体画像：</w:t>
            </w:r>
            <w:r>
              <w:rPr>
                <w:rFonts w:hint="eastAsia" w:ascii="仿宋" w:hAnsi="仿宋" w:eastAsia="仿宋" w:cs="仿宋"/>
                <w:i w:val="0"/>
                <w:iCs w:val="0"/>
                <w:caps w:val="0"/>
                <w:color w:val="auto"/>
                <w:spacing w:val="0"/>
                <w:sz w:val="27"/>
                <w:szCs w:val="27"/>
                <w:shd w:val="clear" w:fill="FFFFFF"/>
                <w:lang w:val="en-US" w:eastAsia="zh-CN"/>
              </w:rPr>
              <w:t>自闭症儿童。</w:t>
            </w:r>
          </w:p>
          <w:p w14:paraId="6425E94E">
            <w:pPr>
              <w:numPr>
                <w:ilvl w:val="0"/>
                <w:numId w:val="0"/>
              </w:numPr>
              <w:ind w:leftChars="0"/>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7"/>
                <w:szCs w:val="27"/>
                <w:shd w:val="clear" w:fill="FFFFFF"/>
              </w:rPr>
              <w:t xml:space="preserve">- </w:t>
            </w:r>
            <w:r>
              <w:rPr>
                <w:rFonts w:hint="eastAsia" w:ascii="仿宋" w:hAnsi="仿宋" w:eastAsia="仿宋" w:cs="仿宋"/>
                <w:i w:val="0"/>
                <w:iCs w:val="0"/>
                <w:caps w:val="0"/>
                <w:color w:val="auto"/>
                <w:spacing w:val="0"/>
                <w:sz w:val="28"/>
                <w:szCs w:val="28"/>
                <w:shd w:val="clear" w:fill="FFFFFF"/>
              </w:rPr>
              <w:t>覆盖范围：</w:t>
            </w:r>
            <w:r>
              <w:rPr>
                <w:rFonts w:hint="eastAsia" w:ascii="仿宋" w:hAnsi="仿宋" w:eastAsia="仿宋" w:cs="仿宋"/>
                <w:i w:val="0"/>
                <w:iCs w:val="0"/>
                <w:caps w:val="0"/>
                <w:color w:val="auto"/>
                <w:spacing w:val="0"/>
                <w:sz w:val="28"/>
                <w:szCs w:val="28"/>
                <w:shd w:val="clear" w:fill="FFFFFF"/>
                <w:lang w:val="en-US" w:eastAsia="zh-CN"/>
              </w:rPr>
              <w:t>北京市朝阳区彩虹村庄康复中心</w:t>
            </w:r>
            <w:r>
              <w:rPr>
                <w:rFonts w:hint="eastAsia" w:ascii="仿宋" w:hAnsi="仿宋" w:eastAsia="仿宋" w:cs="仿宋"/>
                <w:i w:val="0"/>
                <w:iCs w:val="0"/>
                <w:caps w:val="0"/>
                <w:color w:val="auto"/>
                <w:spacing w:val="0"/>
                <w:sz w:val="28"/>
                <w:szCs w:val="28"/>
                <w:shd w:val="clear" w:fill="FFFFFF"/>
                <w:lang w:eastAsia="zh-CN"/>
              </w:rPr>
              <w:t>。</w:t>
            </w:r>
          </w:p>
          <w:p w14:paraId="166055D3">
            <w:pPr>
              <w:numPr>
                <w:ilvl w:val="0"/>
                <w:numId w:val="1"/>
              </w:numPr>
              <w:ind w:left="0" w:leftChars="0" w:firstLine="0" w:firstLineChars="0"/>
              <w:rPr>
                <w:rFonts w:hint="eastAsia" w:ascii="仿宋" w:hAnsi="仿宋" w:eastAsia="仿宋" w:cs="仿宋"/>
                <w:b/>
                <w:bCs/>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 xml:space="preserve">执行计划与调整 </w:t>
            </w:r>
          </w:p>
          <w:p w14:paraId="00CC4B59">
            <w:pPr>
              <w:numPr>
                <w:ilvl w:val="0"/>
                <w:numId w:val="0"/>
              </w:numPr>
              <w:ind w:leftChars="0"/>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原计划：</w:t>
            </w:r>
          </w:p>
          <w:tbl>
            <w:tblPr>
              <w:tblStyle w:val="4"/>
              <w:tblW w:w="5480" w:type="dxa"/>
              <w:jc w:val="center"/>
              <w:tblLayout w:type="fixed"/>
              <w:tblCellMar>
                <w:top w:w="0" w:type="dxa"/>
                <w:left w:w="108" w:type="dxa"/>
                <w:bottom w:w="0" w:type="dxa"/>
                <w:right w:w="108" w:type="dxa"/>
              </w:tblCellMar>
            </w:tblPr>
            <w:tblGrid>
              <w:gridCol w:w="1860"/>
              <w:gridCol w:w="3620"/>
            </w:tblGrid>
            <w:tr w14:paraId="66A7EFDB">
              <w:tblPrEx>
                <w:tblCellMar>
                  <w:top w:w="0" w:type="dxa"/>
                  <w:left w:w="108" w:type="dxa"/>
                  <w:bottom w:w="0" w:type="dxa"/>
                  <w:right w:w="108" w:type="dxa"/>
                </w:tblCellMar>
              </w:tblPrEx>
              <w:trPr>
                <w:trHeight w:val="270"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54BA9D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时间</w:t>
                  </w:r>
                </w:p>
              </w:tc>
              <w:tc>
                <w:tcPr>
                  <w:tcW w:w="3620" w:type="dxa"/>
                  <w:tcBorders>
                    <w:top w:val="single" w:color="auto" w:sz="4" w:space="0"/>
                    <w:left w:val="nil"/>
                    <w:bottom w:val="single" w:color="auto" w:sz="4" w:space="0"/>
                    <w:right w:val="single" w:color="auto" w:sz="4" w:space="0"/>
                  </w:tcBorders>
                  <w:shd w:val="clear" w:color="auto" w:fill="auto"/>
                  <w:vAlign w:val="center"/>
                </w:tcPr>
                <w:p w14:paraId="187297F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执行阶段</w:t>
                  </w:r>
                </w:p>
              </w:tc>
            </w:tr>
            <w:tr w14:paraId="4195E54E">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02FC01B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2022年2月-3月</w:t>
                  </w:r>
                </w:p>
              </w:tc>
              <w:tc>
                <w:tcPr>
                  <w:tcW w:w="3620" w:type="dxa"/>
                  <w:tcBorders>
                    <w:top w:val="nil"/>
                    <w:left w:val="nil"/>
                    <w:bottom w:val="single" w:color="auto" w:sz="4" w:space="0"/>
                    <w:right w:val="single" w:color="auto" w:sz="4" w:space="0"/>
                  </w:tcBorders>
                  <w:shd w:val="clear" w:color="auto" w:fill="auto"/>
                  <w:vAlign w:val="center"/>
                </w:tcPr>
                <w:p w14:paraId="72076797">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项目调研</w:t>
                  </w:r>
                </w:p>
              </w:tc>
            </w:tr>
            <w:tr w14:paraId="43378D2B">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68B79C8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4月-5月</w:t>
                  </w:r>
                </w:p>
              </w:tc>
              <w:tc>
                <w:tcPr>
                  <w:tcW w:w="3620" w:type="dxa"/>
                  <w:tcBorders>
                    <w:top w:val="nil"/>
                    <w:left w:val="nil"/>
                    <w:bottom w:val="single" w:color="auto" w:sz="4" w:space="0"/>
                    <w:right w:val="single" w:color="auto" w:sz="4" w:space="0"/>
                  </w:tcBorders>
                  <w:shd w:val="clear" w:color="auto" w:fill="auto"/>
                  <w:vAlign w:val="center"/>
                </w:tcPr>
                <w:p w14:paraId="692797EA">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项目筹款</w:t>
                  </w:r>
                </w:p>
              </w:tc>
            </w:tr>
            <w:tr w14:paraId="5DACC1CE">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7F531B4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6月-7月</w:t>
                  </w:r>
                </w:p>
              </w:tc>
              <w:tc>
                <w:tcPr>
                  <w:tcW w:w="3620" w:type="dxa"/>
                  <w:tcBorders>
                    <w:top w:val="nil"/>
                    <w:left w:val="nil"/>
                    <w:bottom w:val="single" w:color="auto" w:sz="4" w:space="0"/>
                    <w:right w:val="single" w:color="auto" w:sz="4" w:space="0"/>
                  </w:tcBorders>
                  <w:shd w:val="clear" w:color="auto" w:fill="auto"/>
                  <w:vAlign w:val="center"/>
                </w:tcPr>
                <w:p w14:paraId="419F8B6D">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物料采购、教室施工</w:t>
                  </w:r>
                </w:p>
              </w:tc>
            </w:tr>
            <w:tr w14:paraId="3A36482A">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017E135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8月</w:t>
                  </w:r>
                </w:p>
              </w:tc>
              <w:tc>
                <w:tcPr>
                  <w:tcW w:w="3620" w:type="dxa"/>
                  <w:tcBorders>
                    <w:top w:val="nil"/>
                    <w:left w:val="nil"/>
                    <w:bottom w:val="single" w:color="auto" w:sz="4" w:space="0"/>
                    <w:right w:val="single" w:color="auto" w:sz="4" w:space="0"/>
                  </w:tcBorders>
                  <w:shd w:val="clear" w:color="auto" w:fill="auto"/>
                  <w:vAlign w:val="center"/>
                </w:tcPr>
                <w:p w14:paraId="4AD0FEC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项目实施效果总结</w:t>
                  </w:r>
                </w:p>
              </w:tc>
            </w:tr>
          </w:tbl>
          <w:p w14:paraId="78CF8516">
            <w:pPr>
              <w:numPr>
                <w:ilvl w:val="0"/>
                <w:numId w:val="0"/>
              </w:numPr>
              <w:ind w:left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color w:val="auto"/>
                <w:kern w:val="0"/>
                <w:sz w:val="28"/>
                <w:szCs w:val="28"/>
                <w:lang w:val="en-US" w:eastAsia="zh-CN"/>
              </w:rPr>
              <w:t>因募集金额未达到项目实施的最低金额，故本年度未组织实施，转下一年度实施。</w:t>
            </w:r>
          </w:p>
          <w:p w14:paraId="5387E140">
            <w:pPr>
              <w:numPr>
                <w:ilvl w:val="0"/>
                <w:numId w:val="1"/>
              </w:numPr>
              <w:ind w:left="0" w:leftChars="0" w:firstLine="0" w:firstLine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核心活动详情 </w:t>
            </w:r>
            <w:r>
              <w:rPr>
                <w:rFonts w:hint="eastAsia" w:ascii="仿宋" w:hAnsi="仿宋" w:eastAsia="仿宋" w:cs="仿宋"/>
                <w:i w:val="0"/>
                <w:iCs w:val="0"/>
                <w:caps w:val="0"/>
                <w:color w:val="auto"/>
                <w:spacing w:val="0"/>
                <w:sz w:val="27"/>
                <w:szCs w:val="27"/>
                <w:shd w:val="clear" w:fill="FFFFFF"/>
              </w:rPr>
              <w:t xml:space="preserve"> </w:t>
            </w:r>
          </w:p>
          <w:p w14:paraId="1075E3D1">
            <w:pPr>
              <w:numPr>
                <w:ilvl w:val="0"/>
                <w:numId w:val="0"/>
              </w:numPr>
              <w:ind w:leftChars="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1）考察项目实施地——北京彩虹村庄康复中心，并组织交流座谈。</w:t>
            </w:r>
          </w:p>
          <w:p w14:paraId="0FB6F136">
            <w:pPr>
              <w:numPr>
                <w:ilvl w:val="0"/>
                <w:numId w:val="0"/>
              </w:numPr>
              <w:ind w:leftChars="0"/>
              <w:rPr>
                <w:rFonts w:hint="eastAsia" w:ascii="仿宋" w:hAnsi="仿宋" w:eastAsia="仿宋" w:cs="仿宋"/>
                <w:sz w:val="28"/>
                <w:szCs w:val="28"/>
              </w:rPr>
            </w:pPr>
            <w:r>
              <w:rPr>
                <w:rFonts w:hint="eastAsia" w:ascii="仿宋" w:hAnsi="仿宋" w:eastAsia="仿宋" w:cs="仿宋"/>
                <w:i w:val="0"/>
                <w:iCs w:val="0"/>
                <w:caps w:val="0"/>
                <w:color w:val="auto"/>
                <w:spacing w:val="0"/>
                <w:sz w:val="27"/>
                <w:szCs w:val="27"/>
                <w:shd w:val="clear" w:fill="FFFFFF"/>
                <w:lang w:val="en-US" w:eastAsia="zh-CN"/>
              </w:rPr>
              <w:t>2）利用腾讯九九公益日活动进行宣传和劝募。</w:t>
            </w:r>
          </w:p>
        </w:tc>
      </w:tr>
      <w:tr w14:paraId="30D26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项目实施时间</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2022年3月发起公募</w:t>
            </w:r>
          </w:p>
        </w:tc>
      </w:tr>
      <w:tr w14:paraId="2AFD15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项目实施地点</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87A6534">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在腾讯公益发起公募。</w:t>
            </w:r>
          </w:p>
          <w:p w14:paraId="63A32047">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本年度未向受助对象实施，转下一年度实施。</w:t>
            </w:r>
          </w:p>
        </w:tc>
      </w:tr>
      <w:tr w14:paraId="440C04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hint="eastAsia" w:ascii="仿宋" w:hAnsi="仿宋" w:eastAsia="仿宋" w:cs="仿宋"/>
                <w:sz w:val="28"/>
                <w:szCs w:val="28"/>
              </w:rPr>
            </w:pPr>
            <w:r>
              <w:rPr>
                <w:rFonts w:hint="eastAsia" w:ascii="仿宋" w:hAnsi="仿宋" w:eastAsia="仿宋" w:cs="仿宋"/>
                <w:sz w:val="28"/>
                <w:szCs w:val="28"/>
                <w:lang w:val="en-US" w:eastAsia="zh-CN"/>
              </w:rPr>
              <w:t>自闭症儿童</w:t>
            </w:r>
          </w:p>
        </w:tc>
        <w:tc>
          <w:tcPr>
            <w:tcW w:w="1987"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受益人数</w:t>
            </w:r>
          </w:p>
        </w:tc>
        <w:tc>
          <w:tcPr>
            <w:tcW w:w="2606"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30人</w:t>
            </w:r>
          </w:p>
        </w:tc>
      </w:tr>
      <w:tr w14:paraId="69224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项目预期目标</w:t>
            </w:r>
          </w:p>
          <w:p w14:paraId="5A236DA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（参照申报书）</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25528CFA">
            <w:pPr>
              <w:rPr>
                <w:rFonts w:hint="eastAsia" w:ascii="仿宋" w:hAnsi="仿宋" w:eastAsia="仿宋" w:cs="仿宋"/>
                <w:sz w:val="28"/>
                <w:szCs w:val="28"/>
              </w:rPr>
            </w:pPr>
            <w:r>
              <w:rPr>
                <w:rFonts w:hint="eastAsia" w:ascii="仿宋" w:hAnsi="仿宋" w:eastAsia="仿宋"/>
                <w:bCs/>
                <w:sz w:val="28"/>
              </w:rPr>
              <w:t>帮助自闭症儿童更好地融入社会、适应社会、回归社会。</w:t>
            </w:r>
          </w:p>
        </w:tc>
      </w:tr>
      <w:tr w14:paraId="5E3E6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项目实际完成情况及说明</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46642A1">
            <w:pPr>
              <w:numPr>
                <w:ilvl w:val="0"/>
                <w:numId w:val="0"/>
              </w:numPr>
              <w:ind w:leftChars="0"/>
              <w:rPr>
                <w:rFonts w:hint="eastAsia" w:ascii="仿宋" w:hAnsi="仿宋" w:eastAsia="仿宋" w:cs="仿宋"/>
                <w:sz w:val="28"/>
                <w:szCs w:val="28"/>
              </w:rPr>
            </w:pPr>
            <w:r>
              <w:rPr>
                <w:rFonts w:hint="eastAsia" w:ascii="仿宋" w:hAnsi="仿宋" w:eastAsia="仿宋" w:cs="仿宋"/>
                <w:color w:val="auto"/>
                <w:kern w:val="0"/>
                <w:sz w:val="28"/>
                <w:szCs w:val="28"/>
                <w:lang w:val="en-US" w:eastAsia="zh-CN"/>
              </w:rPr>
              <w:t>因募集金额未达到项目实施的最低金额，故本年度未组织实施，转下一年度实施。</w:t>
            </w:r>
          </w:p>
        </w:tc>
      </w:tr>
      <w:tr w14:paraId="4BBDCC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4"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项目宣传工作</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影响力传播 </w:t>
            </w:r>
          </w:p>
          <w:p w14:paraId="65BE9181">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99公益日线下宣传，近百人次关注参与。</w:t>
            </w:r>
          </w:p>
        </w:tc>
      </w:tr>
      <w:tr w14:paraId="75380C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项目成效</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hint="eastAsia" w:ascii="仿宋" w:hAnsi="仿宋" w:eastAsia="仿宋" w:cs="仿宋"/>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仿宋" w:hAnsi="仿宋" w:eastAsia="仿宋" w:cs="仿宋"/>
                <w:b/>
                <w:bCs/>
                <w:i w:val="0"/>
                <w:iCs w:val="0"/>
                <w:caps w:val="0"/>
                <w:color w:val="auto"/>
                <w:spacing w:val="0"/>
                <w:sz w:val="27"/>
                <w:szCs w:val="27"/>
                <w:shd w:val="clear" w:fill="FFFFFF"/>
              </w:rPr>
              <w:t>社会效益分析</w:t>
            </w:r>
            <w:r>
              <w:rPr>
                <w:rFonts w:hint="eastAsia" w:ascii="仿宋" w:hAnsi="仿宋" w:eastAsia="仿宋" w:cs="仿宋"/>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467F31AC">
            <w:pPr>
              <w:numPr>
                <w:ilvl w:val="0"/>
                <w:numId w:val="0"/>
              </w:numPr>
              <w:ind w:leftChars="0"/>
              <w:rPr>
                <w:rFonts w:hint="default" w:ascii="仿宋" w:hAnsi="仿宋" w:eastAsia="仿宋" w:cs="仿宋"/>
                <w:color w:val="808080" w:themeColor="text1" w:themeTint="80"/>
                <w:sz w:val="28"/>
                <w:szCs w:val="28"/>
                <w:lang w:val="en-US"/>
                <w14:textFill>
                  <w14:solidFill>
                    <w14:schemeClr w14:val="tx1">
                      <w14:lumMod w14:val="50000"/>
                      <w14:lumOff w14:val="50000"/>
                    </w14:schemeClr>
                  </w14:solidFill>
                </w14:textFill>
              </w:rPr>
            </w:pPr>
            <w:r>
              <w:rPr>
                <w:rFonts w:hint="eastAsia" w:ascii="华文仿宋" w:hAnsi="华文仿宋" w:eastAsia="华文仿宋" w:cs="华文仿宋"/>
                <w:sz w:val="28"/>
                <w:szCs w:val="28"/>
                <w:lang w:val="en-US" w:eastAsia="zh-CN"/>
              </w:rPr>
              <w:t>让全社会将更多关注的目光聚焦自闭症儿童群体，理解、支持他们得到更多切实有效的帮扶。</w:t>
            </w:r>
          </w:p>
        </w:tc>
      </w:tr>
      <w:tr w14:paraId="1137C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5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项目实际支出经费总额</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资金来源</w:t>
            </w:r>
          </w:p>
          <w:p w14:paraId="28E23831">
            <w:pPr>
              <w:numPr>
                <w:ilvl w:val="0"/>
                <w:numId w:val="0"/>
              </w:numPr>
              <w:ind w:leftChars="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rPr>
              <w:t xml:space="preserve"> </w:t>
            </w:r>
            <w:r>
              <w:rPr>
                <w:rFonts w:hint="eastAsia" w:ascii="仿宋" w:hAnsi="仿宋" w:eastAsia="仿宋" w:cs="仿宋"/>
                <w:i w:val="0"/>
                <w:iCs w:val="0"/>
                <w:caps w:val="0"/>
                <w:color w:val="auto"/>
                <w:spacing w:val="0"/>
                <w:sz w:val="27"/>
                <w:szCs w:val="27"/>
                <w:shd w:val="clear" w:fill="FFFFFF"/>
                <w:lang w:val="en-US" w:eastAsia="zh-CN"/>
              </w:rPr>
              <w:t>腾讯公益公募筹款</w:t>
            </w:r>
          </w:p>
          <w:p w14:paraId="78450173">
            <w:pPr>
              <w:spacing w:line="400" w:lineRule="exact"/>
              <w:rPr>
                <w:rFonts w:hint="eastAsia" w:ascii="仿宋" w:hAnsi="仿宋" w:eastAsia="仿宋" w:cs="仿宋"/>
                <w:b/>
                <w:bCs/>
                <w:i w:val="0"/>
                <w:iCs w:val="0"/>
                <w:caps w:val="0"/>
                <w:color w:val="auto"/>
                <w:spacing w:val="0"/>
                <w:sz w:val="27"/>
                <w:szCs w:val="27"/>
                <w:shd w:val="clear" w:fill="FFFFFF"/>
              </w:rPr>
            </w:pPr>
          </w:p>
          <w:p w14:paraId="510E7F71">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财务合规性</w:t>
            </w:r>
          </w:p>
          <w:tbl>
            <w:tblPr>
              <w:tblStyle w:val="4"/>
              <w:tblW w:w="93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4254"/>
              <w:gridCol w:w="901"/>
            </w:tblGrid>
            <w:tr w14:paraId="1F74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90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日期</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CB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摘要</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66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公募</w:t>
                  </w:r>
                </w:p>
              </w:tc>
            </w:tr>
            <w:tr w14:paraId="00FC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2022/4/30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4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收捐款-财付通-2022.4月-爱童工程彩虹计划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93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2078.43</w:t>
                  </w:r>
                </w:p>
              </w:tc>
            </w:tr>
            <w:tr w14:paraId="0647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9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收捐款-财付通-2022.5月-爱童工程彩虹计划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4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253.47</w:t>
                  </w:r>
                </w:p>
              </w:tc>
            </w:tr>
            <w:tr w14:paraId="1715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2022/6/30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收捐款-财付通-2022.6月-爱童工程彩虹计划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76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r>
            <w:tr w14:paraId="1CAE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2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2022/7/31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E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收捐款-财付通-2022.7月-爱童工程彩虹计划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A7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52.10</w:t>
                  </w:r>
                </w:p>
              </w:tc>
            </w:tr>
            <w:tr w14:paraId="0B87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1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2022/8/31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6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收捐款-财付通-2022.8月-爱童工程彩虹计划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39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14:paraId="2D29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0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C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收捐款-财付通-2022.9月-爱童工程彩虹计划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0C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560.14</w:t>
                  </w:r>
                </w:p>
              </w:tc>
            </w:tr>
            <w:tr w14:paraId="1D50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1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2022/10/31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A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收捐款-财付通-2022.10月-爱童工程彩虹计划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D6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r>
            <w:tr w14:paraId="1541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1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2022/11/30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收捐款-财付通-2022.11月-爱童工程彩虹计划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4A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w:t>
                  </w:r>
                </w:p>
              </w:tc>
            </w:tr>
            <w:tr w14:paraId="3278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nil"/>
                    <w:left w:val="single" w:color="000000" w:sz="4" w:space="0"/>
                    <w:bottom w:val="single" w:color="000000" w:sz="4" w:space="0"/>
                    <w:right w:val="single" w:color="000000" w:sz="4" w:space="0"/>
                  </w:tcBorders>
                  <w:shd w:val="clear" w:color="auto" w:fill="auto"/>
                  <w:noWrap/>
                  <w:vAlign w:val="center"/>
                </w:tcPr>
                <w:p w14:paraId="160E92E9">
                  <w:pPr>
                    <w:jc w:val="center"/>
                    <w:rPr>
                      <w:rFonts w:hint="eastAsia" w:ascii="宋体" w:hAnsi="宋体" w:eastAsia="宋体" w:cs="宋体"/>
                      <w:i w:val="0"/>
                      <w:iCs w:val="0"/>
                      <w:color w:val="auto"/>
                      <w:sz w:val="18"/>
                      <w:szCs w:val="18"/>
                      <w:u w:val="none"/>
                    </w:rPr>
                  </w:pPr>
                </w:p>
              </w:tc>
              <w:tc>
                <w:tcPr>
                  <w:tcW w:w="6285" w:type="dxa"/>
                  <w:tcBorders>
                    <w:top w:val="nil"/>
                    <w:left w:val="single" w:color="000000" w:sz="4" w:space="0"/>
                    <w:bottom w:val="single" w:color="000000" w:sz="4" w:space="0"/>
                    <w:right w:val="single" w:color="000000" w:sz="4" w:space="0"/>
                  </w:tcBorders>
                  <w:shd w:val="clear" w:color="auto" w:fill="auto"/>
                  <w:noWrap/>
                  <w:vAlign w:val="center"/>
                </w:tcPr>
                <w:p w14:paraId="6F7AAD2A">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2022年合计</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2243AFCF">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3010.01</w:t>
                  </w:r>
                </w:p>
              </w:tc>
            </w:tr>
          </w:tbl>
          <w:p w14:paraId="0B392CE0">
            <w:pPr>
              <w:spacing w:line="400" w:lineRule="exact"/>
              <w:rPr>
                <w:rFonts w:hint="default" w:ascii="仿宋" w:hAnsi="仿宋" w:eastAsia="仿宋" w:cs="仿宋"/>
                <w:sz w:val="28"/>
                <w:szCs w:val="28"/>
                <w:lang w:val="en-US" w:eastAsia="zh-CN"/>
              </w:rPr>
            </w:pPr>
          </w:p>
          <w:p w14:paraId="2AB12FDC">
            <w:pPr>
              <w:spacing w:line="400" w:lineRule="exact"/>
              <w:rPr>
                <w:rFonts w:hint="default" w:ascii="仿宋" w:hAnsi="仿宋" w:eastAsia="仿宋" w:cs="仿宋"/>
                <w:sz w:val="28"/>
                <w:szCs w:val="28"/>
                <w:lang w:val="en-US" w:eastAsia="zh-CN"/>
              </w:rPr>
            </w:pPr>
          </w:p>
        </w:tc>
      </w:tr>
    </w:tbl>
    <w:p w14:paraId="4A88E572">
      <w:pPr>
        <w:spacing w:line="580" w:lineRule="exact"/>
        <w:jc w:val="both"/>
        <w:rPr>
          <w:rFonts w:hint="default" w:ascii="华文仿宋" w:hAnsi="华文仿宋" w:eastAsia="华文仿宋" w:cs="华文仿宋"/>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64C62"/>
    <w:multiLevelType w:val="singleLevel"/>
    <w:tmpl w:val="CE464C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E2983"/>
    <w:rsid w:val="00B8105C"/>
    <w:rsid w:val="00CE41BC"/>
    <w:rsid w:val="00EB4273"/>
    <w:rsid w:val="00F35DB8"/>
    <w:rsid w:val="10AE17D1"/>
    <w:rsid w:val="127A11F3"/>
    <w:rsid w:val="2B5C6AF8"/>
    <w:rsid w:val="2D7824AB"/>
    <w:rsid w:val="33D74891"/>
    <w:rsid w:val="34757BBC"/>
    <w:rsid w:val="360658E4"/>
    <w:rsid w:val="364D35B7"/>
    <w:rsid w:val="37927DAB"/>
    <w:rsid w:val="3F5D194E"/>
    <w:rsid w:val="3FD12C67"/>
    <w:rsid w:val="40DA5796"/>
    <w:rsid w:val="40EF687A"/>
    <w:rsid w:val="4454181A"/>
    <w:rsid w:val="45746556"/>
    <w:rsid w:val="45D15B9D"/>
    <w:rsid w:val="47AA2E03"/>
    <w:rsid w:val="5EB44527"/>
    <w:rsid w:val="610B131E"/>
    <w:rsid w:val="61DC7777"/>
    <w:rsid w:val="66C57B04"/>
    <w:rsid w:val="68790899"/>
    <w:rsid w:val="6CF42C07"/>
    <w:rsid w:val="6F26325B"/>
    <w:rsid w:val="7A3C0AAD"/>
    <w:rsid w:val="7AC1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1153</Words>
  <Characters>1347</Characters>
  <Lines>5</Lines>
  <Paragraphs>1</Paragraphs>
  <TotalTime>1</TotalTime>
  <ScaleCrop>false</ScaleCrop>
  <LinksUpToDate>false</LinksUpToDate>
  <CharactersWithSpaces>1362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琳</cp:lastModifiedBy>
  <dcterms:modified xsi:type="dcterms:W3CDTF">2025-06-18T03:29:57Z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FDA947A238694FBB83490F02014083D3_13</vt:lpwstr>
  </property>
  <property fmtid="{D5CDD505-2E9C-101B-9397-08002B2CF9AE}" pid="4" name="KSOTemplateDocerSaveRecord">
    <vt:lpwstr>eyJoZGlkIjoiZjlkYjBjYWE5MGM1YjdhYmVjOWRhZmZjZTAzNGM2ZDQiLCJ1c2VySWQiOiIzNzk5Mjg5MTgifQ==</vt:lpwstr>
  </property>
</Properties>
</file>