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20D43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中国少年儿童文化艺术基金会</w:t>
      </w:r>
    </w:p>
    <w:p w14:paraId="21438C66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376DDC5A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0CAB447C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216F1015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CC8B099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A2BB58B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9E09F23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945F57B">
      <w:pPr>
        <w:spacing w:line="580" w:lineRule="exact"/>
        <w:ind w:left="2860" w:leftChars="6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项目名称：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中国儿艺会·爱在路上2025 </w:t>
      </w:r>
    </w:p>
    <w:p w14:paraId="4BE73B96">
      <w:pPr>
        <w:spacing w:line="580" w:lineRule="exact"/>
        <w:ind w:left="4540" w:leftChars="14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云南傣族地贫合唱团营会   </w:t>
      </w:r>
    </w:p>
    <w:p w14:paraId="00E5C369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爱在路上专项基金执行团队  </w:t>
      </w:r>
    </w:p>
    <w:p w14:paraId="0986456D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项目周期：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2025年2月28日至3月3日   </w:t>
      </w:r>
    </w:p>
    <w:p w14:paraId="7F22158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599FCFF7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62FA0DB8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DED47A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02E1A1A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503B6C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2025年5月1日</w:t>
      </w:r>
    </w:p>
    <w:p w14:paraId="1A869BE0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3916ACBA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35ED38EF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8ADE8BC"/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08A1B2D8">
        <w:trPr>
          <w:trHeight w:val="534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C6722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17082E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中国儿艺会·爱在路上2025云南傣族地贫合唱团营会</w:t>
            </w:r>
          </w:p>
        </w:tc>
      </w:tr>
      <w:tr w14:paraId="07ECF6C8"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6ABA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1E0540A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（1000字以上）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8E059B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4579FB54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输血依赖性地中海贫血患儿在海南约有500名，广西、广东、云贵川渝地区的患者更多。许多患儿家庭因病致贫，孩子因外貌、身体虚弱、就业困难等承受巨大的精神压力，亟需关爱与帮助。其中很多重度地贫患儿是少数民族，拥有很好的艺术天赋。通过艺术培训和文艺活动，不仅能发掘他们的潜能，丰富其精神生活，还能帮助提升他们战胜疾病的勇气。</w:t>
            </w:r>
          </w:p>
          <w:p w14:paraId="73AB8E31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中国少年儿童文化艺术基金会“关爱扶持地贫家庭”团队，将受助家庭视为亲人，从家庭入手关爱、陪伴、资助患儿，借助文化艺术慰籍心灵，增强他们的治愈信心。期望每个地贫家庭都能坚持下去，每个地贫患儿都能病得医治、重获新生。截止到2024年12月底，累计帮扶：“地贫患儿”535名，加上其兄弟姐妹149名，共684人，累计已有158名地贫孩子成功进行了移植手术。正在帮扶地贫患儿为479名。</w:t>
            </w:r>
          </w:p>
          <w:p w14:paraId="177AF55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丰富地贫孩子的文化艺术生活，特举办“中国儿艺会·爱在路上2025云南傣族地贫合唱团营会”，营员主要为本项目陪伴的云南西双版纳自治州各乡村的地贫患儿，亦是地贫合唱团的成员，规模:约8名营员+老师和义工6名，共约14名。</w:t>
            </w:r>
          </w:p>
          <w:p w14:paraId="6323216F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5C691D0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3DD4C762">
            <w:pPr>
              <w:spacing w:line="360" w:lineRule="auto"/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核心目标：借着营会挖掘孩子的文化艺术潜能，提升孩子们战胜疾病的勇气和信心。能够合唱2首歌曲并上台展示；</w:t>
            </w:r>
          </w:p>
          <w:p w14:paraId="26F1C6E1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衍生目标：提升地贫患儿自信心、以文化艺术的方式丰富其精神生活、让地贫患儿在爱里享受美好，在音乐里收获治愈。</w:t>
            </w:r>
          </w:p>
          <w:p w14:paraId="24677C22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111E863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170CF51C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6723F02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人数：8人</w:t>
            </w:r>
          </w:p>
          <w:p w14:paraId="68C14F8D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年级：小学及初中</w:t>
            </w:r>
          </w:p>
          <w:p w14:paraId="5B15BB53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地区：云南省西双版纳自治州各乡村</w:t>
            </w:r>
          </w:p>
          <w:p w14:paraId="6BC03697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群体：输血依赖性地中海贫血患儿</w:t>
            </w:r>
          </w:p>
          <w:p w14:paraId="47FB3E1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云南省西双版纳自治州各乡村</w:t>
            </w:r>
          </w:p>
          <w:p w14:paraId="0C8995F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54A81D1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6662F00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原计划为7名重度地中海贫血患儿举办营会，但因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另</w:t>
            </w:r>
            <w:bookmarkStart w:id="0" w:name="_GoBack"/>
            <w:bookmarkEnd w:id="0"/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1名重度地贫患儿得知后表示想要参加，经团队成员商量后决定，再增加1名，最终共8名重度地中海贫血患儿参加本次合唱团营会。</w:t>
            </w:r>
          </w:p>
          <w:p w14:paraId="16BD355E">
            <w:pP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相比于以往地贫合唱团营会，这一次营会尝试更加侧重于孩子们的互动及游戏环节，孩子们玩儿得很尽兴。</w:t>
            </w:r>
          </w:p>
          <w:p w14:paraId="7C9F838D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E86A2D9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5E222497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为期4天的合唱团营会活动1场，覆盖8人</w:t>
            </w:r>
          </w:p>
          <w:p w14:paraId="5EE292D0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第一天，孩子们来到营地报道，领用营服、演出服、水杯等等要用的物品，然后在一起玩游戏、吃晚饭、学习营会制度、看电影。</w:t>
            </w:r>
          </w:p>
          <w:p w14:paraId="7F8213D5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老师带孩子们一起进行破冰游戏，并选时间练习唱歌。</w:t>
            </w:r>
          </w:p>
          <w:p w14:paraId="0678C185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老师带孩子们一起玩游戏，并选时间练习唱歌。</w:t>
            </w:r>
          </w:p>
          <w:p w14:paraId="7813E926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上午，孩子们进行闭营演出，演出后营会结束。</w:t>
            </w:r>
          </w:p>
          <w:p w14:paraId="0A82B15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2D927A6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6FD2E01F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27015113"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4115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D97F9D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2025年2月28日至3月3日</w:t>
            </w:r>
          </w:p>
        </w:tc>
      </w:tr>
      <w:tr w14:paraId="3DBF6593"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011B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0505E1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云南省西双版纳傣族自治州景洪市榕林大道万科曼西缇4期39-4-302</w:t>
            </w:r>
          </w:p>
        </w:tc>
      </w:tr>
      <w:tr w14:paraId="66C7C62B">
        <w:trPr>
          <w:trHeight w:val="46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8944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CC2B4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重度地贫患儿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650A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E1DC29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8人</w:t>
            </w:r>
          </w:p>
        </w:tc>
      </w:tr>
      <w:tr w14:paraId="482F693B">
        <w:trPr>
          <w:trHeight w:val="200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A3F1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3922CBD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F2CE5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BE20A1D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为7名云南傣族重度地中海贫血患儿举办1场为期4天的合唱团营会。</w:t>
            </w:r>
          </w:p>
          <w:p w14:paraId="19AACAB6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2315AF3">
        <w:trPr>
          <w:trHeight w:val="216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4D05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19F752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成功为8名云南傣族重度地中海贫血患儿举办1场为期4天的合唱团营会。</w:t>
            </w:r>
          </w:p>
          <w:p w14:paraId="3531CA79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（因特别情况，临时增加1名重度地贫患儿）</w:t>
            </w:r>
          </w:p>
        </w:tc>
      </w:tr>
      <w:tr w14:paraId="036BAC6C">
        <w:trPr>
          <w:trHeight w:val="21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AF1B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9971633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3B88E1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AFEFE39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在本项目自媒体账号发布视频7个、公众号1篇</w:t>
            </w:r>
          </w:p>
        </w:tc>
      </w:tr>
      <w:tr w14:paraId="226C3147">
        <w:trPr>
          <w:trHeight w:val="199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C26B4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9B2810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785CC567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A0DE739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据家长们反馈，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8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名参与本次合唱团营会的营员变得更加活泼爱笑、自信大方。</w:t>
            </w:r>
          </w:p>
        </w:tc>
      </w:tr>
      <w:tr w14:paraId="3CA958C7">
        <w:trPr>
          <w:trHeight w:val="8891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AB33C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41F7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0C65976C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306EB2EC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捐：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13,770.99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（100%）</w:t>
            </w:r>
          </w:p>
          <w:p w14:paraId="21D2D36A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0054E85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56A202F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是否通过第三方财务审计（附审计报告摘要）；</w:t>
            </w:r>
          </w:p>
          <w:p w14:paraId="75619BF7">
            <w:pPr>
              <w:rPr>
                <w:rFonts w:hint="eastAsia" w:ascii="Segoe UI" w:hAnsi="Segoe UI" w:eastAsia="宋体" w:cs="Segoe UI"/>
                <w:color w:val="808080" w:themeColor="text1" w:themeTint="80"/>
                <w:sz w:val="27"/>
                <w:szCs w:val="27"/>
                <w:shd w:val="clear" w:color="auto" w:fill="FFFFFF"/>
                <w:vertAlign w:val="subscript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本次活动支出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13,770.99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元，资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金主要来源于腾讯公益平台捐款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</w:tc>
      </w:tr>
      <w:tr w14:paraId="5CDAF3CF"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7BFA27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940DF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4CCA6BF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0C9D1BCF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提前调查孩子们的口味偏好，本次营会饭菜更合孩子们的胃口。</w:t>
            </w:r>
          </w:p>
          <w:p w14:paraId="5C1882E9">
            <w:pP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可以根据实际情况选择营会侧重点，若侧重互动与游戏环节，孩子们能在营地玩得更开心。</w:t>
            </w:r>
          </w:p>
          <w:p w14:paraId="6FF65CE3">
            <w:pPr>
              <w:spacing w:line="400" w:lineRule="exact"/>
              <w:rPr>
                <w:rFonts w:ascii="Segoe UI" w:hAnsi="Segoe UI" w:eastAsia="Segoe UI" w:cs="Segoe UI"/>
                <w:color w:val="1C1F23"/>
                <w:sz w:val="27"/>
                <w:szCs w:val="27"/>
                <w:shd w:val="clear" w:color="auto" w:fill="FFFFFF"/>
              </w:rPr>
            </w:pPr>
          </w:p>
          <w:p w14:paraId="5956668D">
            <w:pPr>
              <w:spacing w:line="400" w:lineRule="exact"/>
              <w:rPr>
                <w:rFonts w:ascii="Segoe UI" w:hAnsi="Segoe UI" w:eastAsia="Segoe UI" w:cs="Segoe UI"/>
                <w:color w:val="1C1F23"/>
                <w:sz w:val="27"/>
                <w:szCs w:val="27"/>
                <w:shd w:val="clear" w:color="auto" w:fill="FFFFFF"/>
              </w:rPr>
            </w:pPr>
          </w:p>
          <w:p w14:paraId="62A91340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0B546AE6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4095BB91">
            <w:pPr>
              <w:numPr>
                <w:ilvl w:val="0"/>
                <w:numId w:val="3"/>
              </w:num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营会物品采买数量很难把控得刚刚好，容易偏少或偏多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4B49847D">
            <w:pPr>
              <w:numPr>
                <w:ilvl w:val="0"/>
                <w:numId w:val="3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活动场地不同，每次遇到的问题不尽相同，给提前根据场地情况做预备增加验证；</w:t>
            </w:r>
          </w:p>
          <w:p w14:paraId="5E6C8EF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05B4A41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在云南、海南等旅游省，场地租赁、人员差旅、食品采购等费用会因季节不同而有明显的差别，为节省成本，需要尽量选择旅游淡季，各方人员安排、营会时间选择等等受影响较大。</w:t>
            </w:r>
          </w:p>
          <w:p w14:paraId="7E07FFD0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若需合作方提供表演机会，则需根据合作方的时间安排制定相应的活动计划。</w:t>
            </w:r>
          </w:p>
          <w:p w14:paraId="13EDB943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1E90BFE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047DE226">
            <w:pPr>
              <w:numPr>
                <w:ilvl w:val="0"/>
                <w:numId w:val="4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不同地区不同季节气候显著不同，购买营服需要考虑长短薄厚</w:t>
            </w:r>
          </w:p>
          <w:p w14:paraId="02054DE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089A64E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BBDB196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1752C1A1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56C8407D">
      <w:pPr>
        <w:spacing w:line="580" w:lineRule="exact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978"/>
      </w:tblGrid>
      <w:tr w14:paraId="4446615F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ED1A7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97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F9DD021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  <w:t>2025年2月28日至3月3日</w:t>
            </w:r>
          </w:p>
        </w:tc>
      </w:tr>
      <w:tr w14:paraId="3715D5BF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25C1E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A64C63C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云南省西双版纳傣族自治州景洪市榕林大道万科曼西缇4期39-4-302</w:t>
            </w:r>
          </w:p>
        </w:tc>
      </w:tr>
      <w:tr w14:paraId="2DA42660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5D415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F9379E">
            <w:p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共计6名执行人员，其中包括：</w:t>
            </w:r>
          </w:p>
          <w:p w14:paraId="0FD77940">
            <w:pPr>
              <w:pStyle w:val="9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老师1名，主要负责带教声乐课、节目彩排的培训、游戏环节等</w:t>
            </w:r>
          </w:p>
          <w:p w14:paraId="58533F5A">
            <w:pPr>
              <w:pStyle w:val="9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团队工作人员3名，1名为执行负责人，1名为拍照人员，1名为机动岗</w:t>
            </w:r>
          </w:p>
          <w:p w14:paraId="5F53D1CA">
            <w:pPr>
              <w:pStyle w:val="9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志愿者2名，主要负责做饭、打扫卫生、采买等后勤工作</w:t>
            </w:r>
          </w:p>
        </w:tc>
      </w:tr>
      <w:tr w14:paraId="43FC08AB">
        <w:trPr>
          <w:trHeight w:val="430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0EB3F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2D9678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为8名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云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南重度地中海贫血患儿举办1场为期4天的地贫合唱团营会，活动安排如下：</w:t>
            </w:r>
          </w:p>
          <w:tbl>
            <w:tblPr>
              <w:tblStyle w:val="5"/>
              <w:tblW w:w="66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1"/>
              <w:gridCol w:w="1793"/>
              <w:gridCol w:w="2008"/>
              <w:gridCol w:w="2056"/>
            </w:tblGrid>
            <w:tr w14:paraId="1ED76030">
              <w:trPr>
                <w:trHeight w:val="711" w:hRule="atLeast"/>
                <w:jc w:val="center"/>
              </w:trPr>
              <w:tc>
                <w:tcPr>
                  <w:tcW w:w="6678" w:type="dxa"/>
                  <w:gridSpan w:val="4"/>
                  <w:vAlign w:val="center"/>
                </w:tcPr>
                <w:p w14:paraId="0298112B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中国儿艺会·2025爱在路上云南傣族地贫合唱团  </w:t>
                  </w:r>
                  <w:r>
                    <w:rPr>
                      <w:rFonts w:hint="eastAsia"/>
                      <w:b/>
                      <w:bCs/>
                    </w:rPr>
                    <w:br w:type="textWrapping"/>
                  </w:r>
                  <w:r>
                    <w:rPr>
                      <w:rFonts w:hint="eastAsia"/>
                      <w:b/>
                      <w:bCs/>
                    </w:rPr>
                    <w:t>营会日程安排</w:t>
                  </w:r>
                </w:p>
              </w:tc>
            </w:tr>
            <w:tr w14:paraId="5098A2F5">
              <w:trPr>
                <w:trHeight w:val="632" w:hRule="atLeast"/>
                <w:jc w:val="center"/>
              </w:trPr>
              <w:tc>
                <w:tcPr>
                  <w:tcW w:w="821" w:type="dxa"/>
                  <w:noWrap/>
                  <w:vAlign w:val="center"/>
                </w:tcPr>
                <w:p w14:paraId="4791C271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日期</w:t>
                  </w:r>
                </w:p>
              </w:tc>
              <w:tc>
                <w:tcPr>
                  <w:tcW w:w="1793" w:type="dxa"/>
                  <w:noWrap/>
                  <w:vAlign w:val="center"/>
                </w:tcPr>
                <w:p w14:paraId="3DDD51F3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日程安排</w:t>
                  </w:r>
                </w:p>
              </w:tc>
              <w:tc>
                <w:tcPr>
                  <w:tcW w:w="2008" w:type="dxa"/>
                  <w:noWrap/>
                  <w:vAlign w:val="center"/>
                </w:tcPr>
                <w:p w14:paraId="6E9DBC81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地点</w:t>
                  </w:r>
                </w:p>
              </w:tc>
              <w:tc>
                <w:tcPr>
                  <w:tcW w:w="2056" w:type="dxa"/>
                  <w:noWrap/>
                  <w:vAlign w:val="center"/>
                </w:tcPr>
                <w:p w14:paraId="345589EA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 w14:paraId="15A328FF">
              <w:trPr>
                <w:trHeight w:val="1162" w:hRule="atLeast"/>
                <w:jc w:val="center"/>
              </w:trPr>
              <w:tc>
                <w:tcPr>
                  <w:tcW w:w="821" w:type="dxa"/>
                  <w:noWrap/>
                  <w:vAlign w:val="center"/>
                </w:tcPr>
                <w:p w14:paraId="0AB07FC0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2月28日</w:t>
                  </w:r>
                </w:p>
              </w:tc>
              <w:tc>
                <w:tcPr>
                  <w:tcW w:w="1793" w:type="dxa"/>
                  <w:noWrap/>
                  <w:vAlign w:val="center"/>
                </w:tcPr>
                <w:p w14:paraId="3021AE0F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营员报道</w:t>
                  </w:r>
                </w:p>
              </w:tc>
              <w:tc>
                <w:tcPr>
                  <w:tcW w:w="2008" w:type="dxa"/>
                  <w:noWrap/>
                  <w:vAlign w:val="center"/>
                </w:tcPr>
                <w:p w14:paraId="171F4FF7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营地</w:t>
                  </w:r>
                </w:p>
              </w:tc>
              <w:tc>
                <w:tcPr>
                  <w:tcW w:w="2056" w:type="dxa"/>
                  <w:noWrap/>
                  <w:vAlign w:val="center"/>
                </w:tcPr>
                <w:p w14:paraId="274B7A64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下午报道</w:t>
                  </w:r>
                </w:p>
              </w:tc>
            </w:tr>
            <w:tr w14:paraId="0B8698F0">
              <w:trPr>
                <w:trHeight w:val="1162" w:hRule="atLeast"/>
                <w:jc w:val="center"/>
              </w:trPr>
              <w:tc>
                <w:tcPr>
                  <w:tcW w:w="821" w:type="dxa"/>
                  <w:noWrap/>
                  <w:vAlign w:val="center"/>
                </w:tcPr>
                <w:p w14:paraId="2F6869DF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3月1日</w:t>
                  </w:r>
                </w:p>
              </w:tc>
              <w:tc>
                <w:tcPr>
                  <w:tcW w:w="1793" w:type="dxa"/>
                  <w:noWrap/>
                  <w:vAlign w:val="center"/>
                </w:tcPr>
                <w:p w14:paraId="53B2626F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排练、游戏、丰富饮食</w:t>
                  </w:r>
                </w:p>
              </w:tc>
              <w:tc>
                <w:tcPr>
                  <w:tcW w:w="2008" w:type="dxa"/>
                  <w:noWrap/>
                  <w:vAlign w:val="center"/>
                </w:tcPr>
                <w:p w14:paraId="7D770EAB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营地</w:t>
                  </w:r>
                </w:p>
              </w:tc>
              <w:tc>
                <w:tcPr>
                  <w:tcW w:w="2056" w:type="dxa"/>
                  <w:vAlign w:val="center"/>
                </w:tcPr>
                <w:p w14:paraId="5B7AA7DC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排练：声乐&amp;舞蹈</w:t>
                  </w:r>
                  <w:r>
                    <w:rPr>
                      <w:rFonts w:hint="eastAsia"/>
                    </w:rPr>
                    <w:br w:type="textWrapping"/>
                  </w:r>
                  <w:r>
                    <w:rPr>
                      <w:rFonts w:hint="eastAsia"/>
                    </w:rPr>
                    <w:t>待定：看电影</w:t>
                  </w:r>
                </w:p>
              </w:tc>
            </w:tr>
            <w:tr w14:paraId="7238EE6D">
              <w:trPr>
                <w:trHeight w:val="1162" w:hRule="atLeast"/>
                <w:jc w:val="center"/>
              </w:trPr>
              <w:tc>
                <w:tcPr>
                  <w:tcW w:w="821" w:type="dxa"/>
                  <w:noWrap/>
                  <w:vAlign w:val="center"/>
                </w:tcPr>
                <w:p w14:paraId="45A5E5E3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3月2日</w:t>
                  </w:r>
                </w:p>
              </w:tc>
              <w:tc>
                <w:tcPr>
                  <w:tcW w:w="1793" w:type="dxa"/>
                  <w:noWrap/>
                  <w:vAlign w:val="center"/>
                </w:tcPr>
                <w:p w14:paraId="0870FFDF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排练、游戏、丰富饮食</w:t>
                  </w:r>
                </w:p>
              </w:tc>
              <w:tc>
                <w:tcPr>
                  <w:tcW w:w="2008" w:type="dxa"/>
                  <w:noWrap/>
                  <w:vAlign w:val="center"/>
                </w:tcPr>
                <w:p w14:paraId="7214CFA5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营地</w:t>
                  </w:r>
                </w:p>
              </w:tc>
              <w:tc>
                <w:tcPr>
                  <w:tcW w:w="2056" w:type="dxa"/>
                  <w:vAlign w:val="center"/>
                </w:tcPr>
                <w:p w14:paraId="236EF1A4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排练：声乐&amp;舞蹈</w:t>
                  </w:r>
                  <w:r>
                    <w:rPr>
                      <w:rFonts w:hint="eastAsia"/>
                    </w:rPr>
                    <w:br w:type="textWrapping"/>
                  </w:r>
                  <w:r>
                    <w:rPr>
                      <w:rFonts w:hint="eastAsia"/>
                    </w:rPr>
                    <w:t>待定：包饺子/生日会</w:t>
                  </w:r>
                </w:p>
              </w:tc>
            </w:tr>
            <w:tr w14:paraId="1A6B2D84">
              <w:trPr>
                <w:trHeight w:val="1162" w:hRule="atLeast"/>
                <w:jc w:val="center"/>
              </w:trPr>
              <w:tc>
                <w:tcPr>
                  <w:tcW w:w="821" w:type="dxa"/>
                  <w:noWrap/>
                  <w:vAlign w:val="center"/>
                </w:tcPr>
                <w:p w14:paraId="0D1FC13D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3月3日</w:t>
                  </w:r>
                </w:p>
              </w:tc>
              <w:tc>
                <w:tcPr>
                  <w:tcW w:w="1793" w:type="dxa"/>
                  <w:noWrap/>
                  <w:vAlign w:val="center"/>
                </w:tcPr>
                <w:p w14:paraId="1644FB88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闭营汇演</w:t>
                  </w:r>
                </w:p>
              </w:tc>
              <w:tc>
                <w:tcPr>
                  <w:tcW w:w="2008" w:type="dxa"/>
                  <w:vAlign w:val="center"/>
                </w:tcPr>
                <w:p w14:paraId="6F7256FC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营地</w:t>
                  </w:r>
                </w:p>
              </w:tc>
              <w:tc>
                <w:tcPr>
                  <w:tcW w:w="2056" w:type="dxa"/>
                  <w:noWrap/>
                  <w:vAlign w:val="center"/>
                </w:tcPr>
                <w:p w14:paraId="108005CC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待定</w:t>
                  </w:r>
                </w:p>
              </w:tc>
            </w:tr>
          </w:tbl>
          <w:p w14:paraId="02459056">
            <w:pPr>
              <w:widowControl/>
              <w:spacing w:line="400" w:lineRule="exac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7D4B11EF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569550EF">
        <w:trPr>
          <w:trHeight w:val="11516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6E551ED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21274A04">
              <w:trPr>
                <w:trHeight w:val="2967" w:hRule="atLeast"/>
              </w:trPr>
              <w:tc>
                <w:tcPr>
                  <w:tcW w:w="3239" w:type="dxa"/>
                  <w:vAlign w:val="bottom"/>
                </w:tcPr>
                <w:p w14:paraId="1684C7B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9605" cy="1106170"/>
                        <wp:effectExtent l="0" t="0" r="4445" b="0"/>
                        <wp:wrapSquare wrapText="bothSides"/>
                        <wp:docPr id="123916124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9161241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106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bottom"/>
                </w:tcPr>
                <w:p w14:paraId="7EEE906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643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20240" cy="1108710"/>
                        <wp:effectExtent l="0" t="0" r="3810" b="0"/>
                        <wp:wrapSquare wrapText="bothSides"/>
                        <wp:docPr id="209939808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939808" name="图片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108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DD3AC25">
              <w:trPr>
                <w:trHeight w:val="2816" w:hRule="atLeast"/>
              </w:trPr>
              <w:tc>
                <w:tcPr>
                  <w:tcW w:w="3239" w:type="dxa"/>
                  <w:vAlign w:val="bottom"/>
                </w:tcPr>
                <w:p w14:paraId="7B4F39B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9605" cy="1108710"/>
                        <wp:effectExtent l="0" t="0" r="4445" b="0"/>
                        <wp:wrapSquare wrapText="bothSides"/>
                        <wp:docPr id="1697400711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400711" name="图片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108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bottom"/>
                </w:tcPr>
                <w:p w14:paraId="29661F83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20240" cy="1108710"/>
                        <wp:effectExtent l="0" t="0" r="3810" b="0"/>
                        <wp:wrapSquare wrapText="bothSides"/>
                        <wp:docPr id="333847609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3847609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108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037246">
              <w:trPr>
                <w:trHeight w:val="2816" w:hRule="atLeast"/>
              </w:trPr>
              <w:tc>
                <w:tcPr>
                  <w:tcW w:w="3239" w:type="dxa"/>
                  <w:vAlign w:val="bottom"/>
                </w:tcPr>
                <w:p w14:paraId="4C7FF330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9605" cy="1109345"/>
                        <wp:effectExtent l="0" t="0" r="10795" b="8255"/>
                        <wp:wrapSquare wrapText="bothSides"/>
                        <wp:docPr id="575125719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5125719" name="图片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109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bottom"/>
                </w:tcPr>
                <w:p w14:paraId="63A159E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20240" cy="1108710"/>
                        <wp:effectExtent l="0" t="0" r="3810" b="0"/>
                        <wp:wrapSquare wrapText="bothSides"/>
                        <wp:docPr id="1771317024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1317024" name="图片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108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1798DB4E">
              <w:trPr>
                <w:trHeight w:val="2908" w:hRule="atLeast"/>
              </w:trPr>
              <w:tc>
                <w:tcPr>
                  <w:tcW w:w="3239" w:type="dxa"/>
                  <w:vAlign w:val="bottom"/>
                </w:tcPr>
                <w:p w14:paraId="5F43C27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9605" cy="1108710"/>
                        <wp:effectExtent l="0" t="0" r="10795" b="8890"/>
                        <wp:wrapSquare wrapText="bothSides"/>
                        <wp:docPr id="1965815615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5815615" name="图片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108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bottom"/>
                </w:tcPr>
                <w:p w14:paraId="458843A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20240" cy="1109345"/>
                        <wp:effectExtent l="0" t="0" r="3810" b="0"/>
                        <wp:wrapSquare wrapText="bothSides"/>
                        <wp:docPr id="12214214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142148" name="图片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109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E21ED31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394EBC63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1C9DFA75">
      <w:pPr>
        <w:widowControl/>
        <w:jc w:val="left"/>
        <w:rPr>
          <w:rFonts w:hint="eastAsia" w:ascii="华文仿宋" w:hAnsi="华文仿宋" w:eastAsia="华文仿宋" w:cs="华文仿宋"/>
          <w:sz w:val="32"/>
          <w:szCs w:val="32"/>
        </w:rPr>
        <w:sectPr>
          <w:pgSz w:w="11906" w:h="16838"/>
          <w:pgMar w:top="2098" w:right="1588" w:bottom="1985" w:left="1588" w:header="851" w:footer="1418" w:gutter="0"/>
          <w:pgNumType w:fmt="numberInDash"/>
          <w:cols w:space="720" w:num="1"/>
          <w:docGrid w:type="lines" w:linePitch="312" w:charSpace="0"/>
        </w:sectPr>
      </w:pPr>
    </w:p>
    <w:p w14:paraId="739E21D5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1484E596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25"/>
        <w:gridCol w:w="870"/>
        <w:gridCol w:w="930"/>
        <w:gridCol w:w="4380"/>
        <w:gridCol w:w="2070"/>
        <w:gridCol w:w="2311"/>
      </w:tblGrid>
      <w:tr w14:paraId="5D37872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30C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7F1B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104B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CCC9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160F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0B86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F7DB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6583FF7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503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032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依腊开双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D43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963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DF8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BB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73D52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9E019D8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C40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EACC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玉腊叫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6907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77C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F6D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79D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FD9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0B2D5E3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5AF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C9D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岩温马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DB0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7B0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525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1C1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611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FEC44AA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6A7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51A9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玉开涵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F80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46C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441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39B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32BD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6CB870B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1CF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856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岩丹罕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5BD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336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D5C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D5F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023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3AB0E3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780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185D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玉莎俪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BA5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7F0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579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BF4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1AA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2435DC8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B2F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9770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依庄罕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341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642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7FF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F9E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045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CDDD089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B10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23B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玉进罕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61D3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674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D4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2FE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2025.2.28-3.3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93B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1D62F63F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</w:pPr>
    </w:p>
    <w:p w14:paraId="788D7F96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6764A03D">
      <w:pPr>
        <w:widowControl/>
        <w:jc w:val="left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A644304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项目宣传统计表</w:t>
      </w:r>
    </w:p>
    <w:p w14:paraId="136BB7CA"/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3004C28C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670D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495C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264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68D6C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387C487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853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7F26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短视频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F76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营会前期准备-1个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8FAA2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营员及家长</w:t>
            </w:r>
          </w:p>
          <w:p w14:paraId="127F4B6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爱心人士</w:t>
            </w:r>
          </w:p>
        </w:tc>
      </w:tr>
      <w:tr w14:paraId="6E171759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5EBB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041B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短视频</w:t>
            </w:r>
          </w:p>
          <w:p w14:paraId="2AC6D85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62BA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在腾讯视频号发布6个短视频、在微信发布1篇公众号（包含美食、游戏、排练、包饺子、演出等主题）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FA5089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捐赠人</w:t>
            </w:r>
          </w:p>
          <w:p w14:paraId="09479D2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爱心人士</w:t>
            </w:r>
          </w:p>
          <w:p w14:paraId="1B64337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社会人士</w:t>
            </w:r>
          </w:p>
        </w:tc>
      </w:tr>
      <w:tr w14:paraId="3308D3C5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6E7973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DA1B3D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7CE6D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FC44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74B10474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604D8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2FE9B5F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07803517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B765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8820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077B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DA46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D83BF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DB9362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1711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C995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3362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091B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91F6E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655F98AF"/>
    <w:p w14:paraId="1F7170F4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E071263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受助者事迹</w:t>
      </w:r>
    </w:p>
    <w:p w14:paraId="50594052"/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8CD8E45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57A43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30021A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1DC13CB3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DE849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依庄罕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66FE56C">
            <w:pPr>
              <w:autoSpaceDE w:val="0"/>
              <w:spacing w:line="360" w:lineRule="auto"/>
              <w:ind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bidi="ar"/>
              </w:rPr>
              <w:t>看到宝贝在舞台上闪闪发光的开心的样子，依庄罕妈妈接连发了两条朋友圈，表示，“何其有幸，感恩遇见”，“人生最大的运气，不是捡钱，不是中奖，而是在你需要帮助的时候有帮助你的人。”</w:t>
            </w:r>
          </w:p>
        </w:tc>
      </w:tr>
    </w:tbl>
    <w:p w14:paraId="1942580D">
      <w:pPr>
        <w:widowControl/>
        <w:jc w:val="left"/>
        <w:rPr>
          <w:rFonts w:hint="eastAsia"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2138A6F8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项目经费决算报告</w:t>
      </w:r>
    </w:p>
    <w:p w14:paraId="156A2D12"/>
    <w:p w14:paraId="1A71610E">
      <w:pPr>
        <w:spacing w:after="156"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</w:p>
    <w:p w14:paraId="254FCF20">
      <w:pPr>
        <w:spacing w:after="156"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2025年5月1日</w:t>
      </w:r>
    </w:p>
    <w:tbl>
      <w:tblPr>
        <w:tblStyle w:val="4"/>
        <w:tblW w:w="87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1216"/>
        <w:gridCol w:w="960"/>
        <w:gridCol w:w="1344"/>
        <w:gridCol w:w="959"/>
        <w:gridCol w:w="959"/>
        <w:gridCol w:w="1344"/>
      </w:tblGrid>
      <w:tr w14:paraId="1AF7C8CA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单项明细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经手人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合计（元） </w:t>
            </w:r>
          </w:p>
        </w:tc>
      </w:tr>
      <w:tr w14:paraId="4DFD683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2,102.35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2,102.35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2,102.35</w:t>
            </w:r>
          </w:p>
        </w:tc>
      </w:tr>
      <w:tr w14:paraId="6D4C27DC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交通差旅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4,907.00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4,907.00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4,907.00</w:t>
            </w:r>
          </w:p>
        </w:tc>
      </w:tr>
      <w:tr w14:paraId="07904B4A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营员配套物品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2,026.00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2,026.00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2,026.00</w:t>
            </w:r>
          </w:p>
        </w:tc>
      </w:tr>
      <w:tr w14:paraId="47CEE0BB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营服费用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288.00</w:t>
            </w:r>
          </w:p>
        </w:tc>
      </w:tr>
      <w:tr w14:paraId="7E6DC27E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701.84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701.84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701.84</w:t>
            </w:r>
          </w:p>
        </w:tc>
      </w:tr>
      <w:tr w14:paraId="2D958881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2,245.80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2,245.80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2,245.80</w:t>
            </w:r>
          </w:p>
        </w:tc>
      </w:tr>
      <w:tr w14:paraId="3F37BDA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场地租赁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</w:tr>
      <w:tr w14:paraId="59A8D8E9">
        <w:trPr>
          <w:trHeight w:val="360" w:hRule="atLeast"/>
        </w:trPr>
        <w:tc>
          <w:tcPr>
            <w:tcW w:w="4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17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13,770.99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13,770.99  </w:t>
            </w:r>
          </w:p>
        </w:tc>
      </w:tr>
    </w:tbl>
    <w:p w14:paraId="0A050E43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76A5F5A4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（并附票据凭证复印件）</w:t>
      </w:r>
    </w:p>
    <w:p w14:paraId="57CD95A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04F40CDB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219DDC77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01F8FD5">
      <w:pPr>
        <w:spacing w:line="580" w:lineRule="exact"/>
        <w:ind w:firstLine="4060" w:firstLineChars="1450"/>
        <w:jc w:val="right"/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5DDA69D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734D8C68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0211121"/>
    <w:multiLevelType w:val="singleLevel"/>
    <w:tmpl w:val="E0211121"/>
    <w:lvl w:ilvl="0" w:tentative="0">
      <w:start w:val="2"/>
      <w:numFmt w:val="chineseCounting"/>
      <w:suff w:val="nothing"/>
      <w:lvlText w:val="第%1天，"/>
      <w:lvlJc w:val="left"/>
      <w:rPr>
        <w:rFonts w:hint="eastAsia"/>
      </w:rPr>
    </w:lvl>
  </w:abstractNum>
  <w:abstractNum w:abstractNumId="3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D7D4704"/>
    <w:multiLevelType w:val="multilevel"/>
    <w:tmpl w:val="5D7D47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3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7902"/>
    <w:rsid w:val="001331F5"/>
    <w:rsid w:val="00172A27"/>
    <w:rsid w:val="001B36CF"/>
    <w:rsid w:val="001E535A"/>
    <w:rsid w:val="002120A2"/>
    <w:rsid w:val="002429DF"/>
    <w:rsid w:val="00425AC1"/>
    <w:rsid w:val="00467F0A"/>
    <w:rsid w:val="005F45A6"/>
    <w:rsid w:val="006911A7"/>
    <w:rsid w:val="006A4954"/>
    <w:rsid w:val="008314F9"/>
    <w:rsid w:val="008A7062"/>
    <w:rsid w:val="00AE2983"/>
    <w:rsid w:val="00B10475"/>
    <w:rsid w:val="00B8105C"/>
    <w:rsid w:val="00BD5D2B"/>
    <w:rsid w:val="00C20730"/>
    <w:rsid w:val="00C73CEA"/>
    <w:rsid w:val="00CA13DC"/>
    <w:rsid w:val="00CE41BC"/>
    <w:rsid w:val="00E746E6"/>
    <w:rsid w:val="00EB4273"/>
    <w:rsid w:val="00F35DB8"/>
    <w:rsid w:val="00F37462"/>
    <w:rsid w:val="1122167C"/>
    <w:rsid w:val="29BD0A90"/>
    <w:rsid w:val="2D7824AB"/>
    <w:rsid w:val="315216B2"/>
    <w:rsid w:val="37E76FC9"/>
    <w:rsid w:val="3BDF8EC9"/>
    <w:rsid w:val="45746556"/>
    <w:rsid w:val="47251F9B"/>
    <w:rsid w:val="48D03213"/>
    <w:rsid w:val="49034C51"/>
    <w:rsid w:val="51501312"/>
    <w:rsid w:val="543E4FA0"/>
    <w:rsid w:val="680439CB"/>
    <w:rsid w:val="709C7834"/>
    <w:rsid w:val="73E73743"/>
    <w:rsid w:val="797F4BA4"/>
    <w:rsid w:val="7A3C0AAD"/>
    <w:rsid w:val="7A664E53"/>
    <w:rsid w:val="7B30793B"/>
    <w:rsid w:val="99EB9674"/>
    <w:rsid w:val="99FF133F"/>
    <w:rsid w:val="F9F7B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1644</Words>
  <Characters>1859</Characters>
  <Lines>265</Lines>
  <Paragraphs>269</Paragraphs>
  <TotalTime>1</TotalTime>
  <ScaleCrop>false</ScaleCrop>
  <LinksUpToDate>false</LinksUpToDate>
  <CharactersWithSpaces>3234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2015-04-23T18:14:00Z</dcterms:created>
  <dc:creator>1</dc:creator>
  <cp:lastModifiedBy>晓东</cp:lastModifiedBy>
  <dcterms:modified xsi:type="dcterms:W3CDTF">2026-03-24T21:34:13Z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