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爱童工程共建温暖校园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爱童工程公益项目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2023年1月1日——2月28日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none"/>
                <w:lang w:val="en-US" w:eastAsia="zh-CN"/>
              </w:rPr>
              <w:t>爱童工程共建温暖校园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1、项目背景 </w:t>
            </w:r>
          </w:p>
          <w:p w14:paraId="5D9A6F20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张家口冬季平均气温零下4度，而万全县、阳原县、张北县、康保县的平均气温都在零下十度左右，冬季寒冷干燥、极寒天气时间长。许多学校现有供暖设备只能保证基本室温；有些学校电暖设备已经老旧，亟需更换；还有些校舍由旧房改造而来，保暖性差，尤其到供暖前和停暖后的一个月冷到伸不出手，都需要增加电暖气加以供热。“爱童工程”在实地调研后，决定发动爱心企业一起改善孩子们的校舍环境。</w:t>
            </w:r>
          </w:p>
          <w:p w14:paraId="5BFD5410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2A8E6AAD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2、项目目标 </w:t>
            </w:r>
          </w:p>
          <w:p w14:paraId="132E64A8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协助解决张家口市五县二区中小学、幼儿园及北京特殊教育学校冬季取暖不足的问题，让广大师生身暖心更暖。</w:t>
            </w:r>
          </w:p>
          <w:p w14:paraId="5AD49750">
            <w:pPr>
              <w:spacing w:line="400" w:lineRule="exac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0FDF0364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3、受益群体 </w:t>
            </w:r>
          </w:p>
          <w:p w14:paraId="69C71F51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- 群体画像：少年儿童。</w:t>
            </w:r>
          </w:p>
          <w:p w14:paraId="5DD61590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- 覆盖范围：张家口、北京。</w:t>
            </w:r>
          </w:p>
          <w:p w14:paraId="1B1F7A58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166055D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4、执行计划与调整 </w:t>
            </w:r>
          </w:p>
          <w:p w14:paraId="78CF8516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2023年1月10日接受爱心企业捐赠电暖气</w:t>
            </w:r>
          </w:p>
          <w:p w14:paraId="74601A51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2023年1月-2月在张家口实地调研，陆续将电暖气发放到五县二区中小学、幼儿园所在教育局并发放到辖区学校，以及北京市朝阳区彩虹村庄康复中心（自闭症学校）。</w:t>
            </w:r>
          </w:p>
          <w:p w14:paraId="669E535C">
            <w:pPr>
              <w:spacing w:line="400" w:lineRule="exac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2023年2月8日，与张家口市教育局开展座谈</w:t>
            </w:r>
          </w:p>
          <w:p w14:paraId="5D5A774B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5387E14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5、核心活动详情  </w:t>
            </w:r>
          </w:p>
          <w:p w14:paraId="272F730A">
            <w:pPr>
              <w:spacing w:line="4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2023年1月-2月，陆续将电暖气送到张家口市万全区、宣化区、张北县、沽源县、阳原县、康保县和尚义县教育局，以及北京市朝阳区彩虹村庄康复中心，用于改善张家口当地65所中小学、幼儿园和北京自闭症儿童特殊学校等儿童活动场所的取暖效果。</w:t>
            </w:r>
          </w:p>
          <w:p w14:paraId="0FB6F136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6、合作与资源整合 </w:t>
            </w:r>
          </w:p>
          <w:p w14:paraId="138DD7E9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项目得到张家口市教体局的大力支持和配合，协助将电暖气免费送到有需要的学校，在《张家口日报》发表新闻稿，表彰基金会及爱心企业的善举。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2023年1月-2月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A32047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张家口、北京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青少年和儿童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2000人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lang w:val="en-US" w:eastAsia="zh-CN"/>
              </w:rPr>
              <w:t>协助解决张家口市五县二区中小学、幼儿园及北京特殊教育学校冬季取暖不足的问题。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6642A1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电暖气发放落实到位。</w:t>
            </w:r>
          </w:p>
        </w:tc>
      </w:tr>
      <w:tr w14:paraId="4BBDC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55A83C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659CF1B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影响力传播</w:t>
            </w:r>
          </w:p>
          <w:p w14:paraId="3CE5D39C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tbl>
            <w:tblPr>
              <w:tblStyle w:val="4"/>
              <w:tblW w:w="653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4"/>
              <w:gridCol w:w="5273"/>
            </w:tblGrid>
            <w:tr w14:paraId="517291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B858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新浪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2019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"https://news.sina.com.cn/sx/2023-02-09/detail-imyfarwu3134626.shtml"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https://news.sina.com.cn/sx/2023-02-09/detail-imyfarwu3134626.shtml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35AC9C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8F2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网易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BCF3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"https://www.163.com/news/article/HT51VH0F00019UD6.html"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https://www.163.com/news/article/HT51VH0F00019UD6.html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71C5E1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E9D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中国网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8A3E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"http://zjnews.china.com.cn/yuanchuan/2023-02-09/366805.html"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http://zjnews.china.com.cn/yuanchuan/2023-02-09/366805.html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30B84E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48E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河北新闻网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6E64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563C1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"https://mobile.hebnews.cn/2023-02/09/content_8945525.htm"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https://mobile.hebnews.cn/2023-02/09/content_8945525.htm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6DA860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2FC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腾讯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55B1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"https://new.qq.com/rain/a/20230209A047DB00"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https://new.qq.com/rain/a/20230209A047DB00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240552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63F1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环球网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CD91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"https://yrd.huanqiu.com/article/4BdFTYpvqm5"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https://yrd.huanqiu.com/article/4BdFTYpvqm5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2D98C2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672D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凤凰网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2B86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"https://finance.ifeng.com/c/8NGf7lrqJYq"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https://finance.ifeng.com/c/8NGf7lrqJYq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3592CF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26E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中华网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42AB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"https://hea.china.com/article/20230210/022023_1221574.html"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https://hea.china.com/article/20230210/022023_1221574.html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  <w:tr w14:paraId="291D5E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2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00D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北青网</w:t>
                  </w:r>
                </w:p>
              </w:tc>
              <w:tc>
                <w:tcPr>
                  <w:tcW w:w="5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9DC3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instrText xml:space="preserve"> HYPERLINK "http://life.ynet.com/2023/02/10/3587524t978.html" </w:instrTex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6"/>
                      <w:rFonts w:hint="eastAsia" w:ascii="宋体" w:hAnsi="宋体" w:eastAsia="宋体" w:cs="宋体"/>
                      <w:i w:val="0"/>
                      <w:iCs w:val="0"/>
                      <w:sz w:val="18"/>
                      <w:szCs w:val="18"/>
                      <w:u w:val="single"/>
                    </w:rPr>
                    <w:t>http://life.ynet.com/2023/02/10/3587524t978.html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kern w:val="0"/>
                      <w:sz w:val="18"/>
                      <w:szCs w:val="18"/>
                      <w:u w:val="single"/>
                      <w:lang w:val="en-US" w:eastAsia="zh-CN" w:bidi="ar"/>
                    </w:rPr>
                    <w:fldChar w:fldCharType="end"/>
                  </w:r>
                </w:p>
              </w:tc>
            </w:tr>
          </w:tbl>
          <w:p w14:paraId="65BE9181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社会效益分析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 xml:space="preserve"> </w:t>
            </w:r>
          </w:p>
          <w:p w14:paraId="467F31A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有助于改善学习环境，保障师生健康；体现爱心企业的社会责任，促进公益意识；缩小城乡教育差距；起到一定的应急保障作用。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28E23831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爱心企业捐赠物资。</w:t>
            </w:r>
          </w:p>
          <w:p w14:paraId="6112C201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tbl>
            <w:tblPr>
              <w:tblW w:w="759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1"/>
              <w:gridCol w:w="4195"/>
              <w:gridCol w:w="1079"/>
            </w:tblGrid>
            <w:tr w14:paraId="52DACC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827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4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50E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4374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支出</w:t>
                  </w:r>
                </w:p>
              </w:tc>
            </w:tr>
            <w:tr w14:paraId="6A5937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8701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2023.1.7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BDB2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电暖气运输费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2495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350.00</w:t>
                  </w:r>
                </w:p>
              </w:tc>
            </w:tr>
            <w:tr w14:paraId="4E8AE3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BC93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2023.1.7</w:t>
                  </w:r>
                </w:p>
              </w:tc>
              <w:tc>
                <w:tcPr>
                  <w:tcW w:w="4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E66A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电暖气装卸费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8FC4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485.00</w:t>
                  </w:r>
                </w:p>
              </w:tc>
            </w:tr>
            <w:tr w14:paraId="640454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C00C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2023.2.13</w:t>
                  </w:r>
                </w:p>
              </w:tc>
              <w:tc>
                <w:tcPr>
                  <w:tcW w:w="4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6158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媒体宣传费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DCA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3673.00</w:t>
                  </w:r>
                </w:p>
              </w:tc>
            </w:tr>
            <w:tr w14:paraId="4317DD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8FDD0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4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0D8E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BB6B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4508.00</w:t>
                  </w:r>
                </w:p>
              </w:tc>
            </w:tr>
          </w:tbl>
          <w:p w14:paraId="413C83A0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8209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成功模式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 </w:t>
            </w:r>
          </w:p>
          <w:p w14:paraId="0B5D3260">
            <w:pPr>
              <w:spacing w:line="400" w:lineRule="exac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基金会、教委、学校、爱心企业、志愿者快速联动，“计划——执行——行动”循环优化。请教育部门协助筛选符合条件的受助学校，提高行动效率。请基金会协调志愿者，解决了电暖气配送“最后一公里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的问题。及时将捐赠结果反馈给爱心企业，捐赠公开、透明。</w:t>
            </w:r>
          </w:p>
          <w:p w14:paraId="24570108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问题与挑战 </w:t>
            </w:r>
          </w:p>
          <w:p w14:paraId="5B7EE8E9">
            <w:pPr>
              <w:spacing w:line="400" w:lineRule="exac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1、电暖气耗电量较大，可能会增加学校电费负担，需提前规划后期费用。2、电暖气功率较大，部分学校需要基础设施改造。</w:t>
            </w:r>
          </w:p>
          <w:p w14:paraId="2EF4736E">
            <w:p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63EB2E40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改进建议 </w:t>
            </w:r>
          </w:p>
          <w:p w14:paraId="3E2269F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因企业捐赠电暖气时学校即将放寒假，所以项目调研略显仓促，如能预留出更多的时间，更加详细了解学校需求，捐赠行动会取得更圆满的效果。</w:t>
            </w:r>
            <w:bookmarkStart w:id="0" w:name="_GoBack"/>
            <w:bookmarkEnd w:id="0"/>
          </w:p>
        </w:tc>
      </w:tr>
      <w:tr w14:paraId="32FD4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9F0591D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活动图片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5485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56FC29E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2016125</wp:posOffset>
                  </wp:positionV>
                  <wp:extent cx="4164330" cy="2248535"/>
                  <wp:effectExtent l="0" t="0" r="7620" b="1841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330" cy="224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217170</wp:posOffset>
                  </wp:positionV>
                  <wp:extent cx="4165600" cy="1526540"/>
                  <wp:effectExtent l="0" t="0" r="6350" b="1651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0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5A34FB9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2451735</wp:posOffset>
                  </wp:positionV>
                  <wp:extent cx="4166235" cy="1682115"/>
                  <wp:effectExtent l="0" t="0" r="5715" b="1333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235" cy="168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8AEDD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D003758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01457570"/>
    <w:rsid w:val="017B7EC7"/>
    <w:rsid w:val="024F35BF"/>
    <w:rsid w:val="03140B0F"/>
    <w:rsid w:val="038D1A6F"/>
    <w:rsid w:val="0CD345CA"/>
    <w:rsid w:val="0E3718F2"/>
    <w:rsid w:val="0EEE7499"/>
    <w:rsid w:val="0F1F5CA4"/>
    <w:rsid w:val="0F7B3CC3"/>
    <w:rsid w:val="10AE17D1"/>
    <w:rsid w:val="11C075EF"/>
    <w:rsid w:val="17746A03"/>
    <w:rsid w:val="187132F9"/>
    <w:rsid w:val="23AA139A"/>
    <w:rsid w:val="282D44DE"/>
    <w:rsid w:val="28BE5CD7"/>
    <w:rsid w:val="2D2D66D3"/>
    <w:rsid w:val="2D7824AB"/>
    <w:rsid w:val="2D8C517E"/>
    <w:rsid w:val="34757BBC"/>
    <w:rsid w:val="35201994"/>
    <w:rsid w:val="37FB444A"/>
    <w:rsid w:val="3BE012FF"/>
    <w:rsid w:val="3C5E53AF"/>
    <w:rsid w:val="3F5D194E"/>
    <w:rsid w:val="41FA4362"/>
    <w:rsid w:val="42764332"/>
    <w:rsid w:val="4454181A"/>
    <w:rsid w:val="452D43ED"/>
    <w:rsid w:val="45746556"/>
    <w:rsid w:val="45D15B9D"/>
    <w:rsid w:val="47AA2E03"/>
    <w:rsid w:val="540E1011"/>
    <w:rsid w:val="57006B3B"/>
    <w:rsid w:val="584E7C2E"/>
    <w:rsid w:val="5D8D6A92"/>
    <w:rsid w:val="5F2F21ED"/>
    <w:rsid w:val="5FA938F1"/>
    <w:rsid w:val="5FD74269"/>
    <w:rsid w:val="60303049"/>
    <w:rsid w:val="6098238E"/>
    <w:rsid w:val="610B131E"/>
    <w:rsid w:val="61CF5177"/>
    <w:rsid w:val="61DC7777"/>
    <w:rsid w:val="61E83A8E"/>
    <w:rsid w:val="622D2AEB"/>
    <w:rsid w:val="62F741FD"/>
    <w:rsid w:val="65BC7798"/>
    <w:rsid w:val="66C57B04"/>
    <w:rsid w:val="67D16185"/>
    <w:rsid w:val="6AD032E8"/>
    <w:rsid w:val="6CEB5F3B"/>
    <w:rsid w:val="6F26325B"/>
    <w:rsid w:val="721D26F3"/>
    <w:rsid w:val="7A3C0AAD"/>
    <w:rsid w:val="7CD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1205</Words>
  <Characters>1696</Characters>
  <Lines>5</Lines>
  <Paragraphs>1</Paragraphs>
  <TotalTime>13</TotalTime>
  <ScaleCrop>false</ScaleCrop>
  <LinksUpToDate>false</LinksUpToDate>
  <CharactersWithSpaces>1714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琳</cp:lastModifiedBy>
  <dcterms:modified xsi:type="dcterms:W3CDTF">2025-06-18T04:00:14Z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eyJoZGlkIjoiZjlkYjBjYWE5MGM1YjdhYmVjOWRhZmZjZTAzNGM2ZDQiLCJ1c2VySWQiOiIzNzk5Mjg5MTgifQ==</vt:lpwstr>
  </property>
</Properties>
</file>